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4D2A" w14:textId="77777777" w:rsidR="004D0BB2" w:rsidRDefault="004D0BB2" w:rsidP="004D0BB2">
      <w:pPr>
        <w:shd w:val="clear" w:color="auto" w:fill="FFFFFF"/>
        <w:spacing w:before="100" w:beforeAutospacing="1" w:after="100" w:afterAutospacing="1"/>
        <w:rPr>
          <w:rFonts w:ascii="Helvetica" w:hAnsi="Helvetica" w:cs="Times New Roman"/>
          <w:sz w:val="21"/>
          <w:szCs w:val="21"/>
        </w:rPr>
      </w:pPr>
    </w:p>
    <w:p w14:paraId="65221029" w14:textId="77777777" w:rsidR="004D0BB2" w:rsidRPr="001A5421" w:rsidRDefault="004D0BB2" w:rsidP="004D0BB2">
      <w:p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NOTICE OF PRIVACY PRACTICES</w:t>
      </w:r>
    </w:p>
    <w:p w14:paraId="66D2CECE" w14:textId="77777777" w:rsidR="004D0BB2" w:rsidRPr="001A5421" w:rsidRDefault="004D0BB2" w:rsidP="004D0BB2">
      <w:p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 xml:space="preserve">THIS NOTICE DESCRIBES HOW HEALTH INFORMATION MAY BE USED AND DISCLOSED AND </w:t>
      </w:r>
      <w:r>
        <w:rPr>
          <w:rFonts w:ascii="Helvetica" w:hAnsi="Helvetica" w:cs="Times New Roman"/>
          <w:sz w:val="21"/>
          <w:szCs w:val="21"/>
        </w:rPr>
        <w:t xml:space="preserve">       </w:t>
      </w:r>
      <w:r w:rsidRPr="001A5421">
        <w:rPr>
          <w:rFonts w:ascii="Helvetica" w:hAnsi="Helvetica" w:cs="Times New Roman"/>
          <w:sz w:val="21"/>
          <w:szCs w:val="21"/>
        </w:rPr>
        <w:t>HOW YOU CAN GET ACCESS TO THIS INFORMATION. PLEASE REVIEW IT CAREFULLY.</w:t>
      </w:r>
    </w:p>
    <w:p w14:paraId="4054B3D7" w14:textId="77777777" w:rsidR="004D0BB2" w:rsidRPr="001A5421" w:rsidRDefault="004D0BB2" w:rsidP="004D0BB2">
      <w:p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I. MY PLEDGE REGARDING HEALTH INFORMATION:</w:t>
      </w:r>
    </w:p>
    <w:p w14:paraId="0C841461" w14:textId="77777777" w:rsidR="004D0BB2" w:rsidRPr="001A5421" w:rsidRDefault="004D0BB2" w:rsidP="004D0BB2">
      <w:p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 xml:space="preserve">I understand that health information about you and your health care is personal. I am committed to protecting health information about you. I create a record of the care and services you receive from me. I need this record to provide you with quality care and to comply with certain legal requirements. Under the Health Insurance Portability and Accountability Act of 1996 (HIPAA), you have certain rights regarding the use and disclosure of your protected health information. By signing </w:t>
      </w:r>
      <w:proofErr w:type="gramStart"/>
      <w:r w:rsidRPr="001A5421">
        <w:rPr>
          <w:rFonts w:ascii="Helvetica" w:hAnsi="Helvetica" w:cs="Times New Roman"/>
          <w:sz w:val="21"/>
          <w:szCs w:val="21"/>
        </w:rPr>
        <w:t>below</w:t>
      </w:r>
      <w:proofErr w:type="gramEnd"/>
      <w:r w:rsidRPr="001A5421">
        <w:rPr>
          <w:rFonts w:ascii="Helvetica" w:hAnsi="Helvetica" w:cs="Times New Roman"/>
          <w:sz w:val="21"/>
          <w:szCs w:val="21"/>
        </w:rPr>
        <w:t xml:space="preserve"> you are acknowledging that you have received this HIPPA Notice of Privacy Practices. This notice applies to </w:t>
      </w:r>
      <w:proofErr w:type="gramStart"/>
      <w:r w:rsidRPr="001A5421">
        <w:rPr>
          <w:rFonts w:ascii="Helvetica" w:hAnsi="Helvetica" w:cs="Times New Roman"/>
          <w:sz w:val="21"/>
          <w:szCs w:val="21"/>
        </w:rPr>
        <w:t>all of</w:t>
      </w:r>
      <w:proofErr w:type="gramEnd"/>
      <w:r w:rsidRPr="001A5421">
        <w:rPr>
          <w:rFonts w:ascii="Helvetica" w:hAnsi="Helvetica" w:cs="Times New Roman"/>
          <w:sz w:val="21"/>
          <w:szCs w:val="21"/>
        </w:rPr>
        <w:t xml:space="preserve"> the records of your care generated by this mental health care practice. This notice will tell you about the ways in which I may use and disclose health information about you. I also describe your rights to the health information I keep about </w:t>
      </w:r>
      <w:proofErr w:type="gramStart"/>
      <w:r w:rsidRPr="001A5421">
        <w:rPr>
          <w:rFonts w:ascii="Helvetica" w:hAnsi="Helvetica" w:cs="Times New Roman"/>
          <w:sz w:val="21"/>
          <w:szCs w:val="21"/>
        </w:rPr>
        <w:t>you, and</w:t>
      </w:r>
      <w:proofErr w:type="gramEnd"/>
      <w:r w:rsidRPr="001A5421">
        <w:rPr>
          <w:rFonts w:ascii="Helvetica" w:hAnsi="Helvetica" w:cs="Times New Roman"/>
          <w:sz w:val="21"/>
          <w:szCs w:val="21"/>
        </w:rPr>
        <w:t xml:space="preserve"> describe certain obligations I have regarding the use and disclosure of your health information. I am required by law to:</w:t>
      </w:r>
    </w:p>
    <w:p w14:paraId="420E757A" w14:textId="77777777" w:rsidR="004D0BB2" w:rsidRPr="001A5421" w:rsidRDefault="004D0BB2" w:rsidP="004D0BB2">
      <w:p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 Make sure that protected health information (“PHI”) that identifies you is kept private.</w:t>
      </w:r>
      <w:r w:rsidRPr="001A5421">
        <w:rPr>
          <w:rFonts w:ascii="Helvetica" w:hAnsi="Helvetica" w:cs="Times New Roman"/>
          <w:sz w:val="21"/>
          <w:szCs w:val="21"/>
        </w:rPr>
        <w:br/>
        <w:t>• Give you this notice of my legal duties and privacy practices with respect to health information.</w:t>
      </w:r>
      <w:r w:rsidRPr="001A5421">
        <w:rPr>
          <w:rFonts w:ascii="Helvetica" w:hAnsi="Helvetica" w:cs="Times New Roman"/>
          <w:sz w:val="21"/>
          <w:szCs w:val="21"/>
        </w:rPr>
        <w:br/>
        <w:t>• Follow the terms of the notice that is currently in effect.</w:t>
      </w:r>
      <w:r w:rsidRPr="001A5421">
        <w:rPr>
          <w:rFonts w:ascii="Helvetica" w:hAnsi="Helvetica" w:cs="Times New Roman"/>
          <w:sz w:val="21"/>
          <w:szCs w:val="21"/>
        </w:rPr>
        <w:br/>
        <w:t>• I can change the terms of this Notice, and such changes will apply to all information I have about you. The new Notice will be available upon request, in my office, and on my website if applicable.</w:t>
      </w:r>
    </w:p>
    <w:p w14:paraId="3FBD918D" w14:textId="77777777" w:rsidR="004D0BB2" w:rsidRPr="001A5421" w:rsidRDefault="004D0BB2" w:rsidP="004D0BB2">
      <w:p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II. HOW I MAY USE AND DISCLOSE HEALTH INFORMATION ABOUT YOU:</w:t>
      </w:r>
      <w:r w:rsidRPr="001A5421">
        <w:rPr>
          <w:rFonts w:ascii="Helvetica" w:hAnsi="Helvetica" w:cs="Times New Roman"/>
          <w:sz w:val="21"/>
          <w:szCs w:val="21"/>
        </w:rPr>
        <w:br/>
        <w:t xml:space="preserve">The following categories describe different ways that I use and disclose health information. For each category of uses or disclosures I will explain what I mean and try to give some examples. Not every use or disclosure in a category will be listed. However, </w:t>
      </w:r>
      <w:proofErr w:type="gramStart"/>
      <w:r w:rsidRPr="001A5421">
        <w:rPr>
          <w:rFonts w:ascii="Helvetica" w:hAnsi="Helvetica" w:cs="Times New Roman"/>
          <w:sz w:val="21"/>
          <w:szCs w:val="21"/>
        </w:rPr>
        <w:t>all of</w:t>
      </w:r>
      <w:proofErr w:type="gramEnd"/>
      <w:r w:rsidRPr="001A5421">
        <w:rPr>
          <w:rFonts w:ascii="Helvetica" w:hAnsi="Helvetica" w:cs="Times New Roman"/>
          <w:sz w:val="21"/>
          <w:szCs w:val="21"/>
        </w:rPr>
        <w:t xml:space="preserve"> the ways I am permitted to use and disclose information will fall within one of the categories.</w:t>
      </w:r>
    </w:p>
    <w:p w14:paraId="6685ABF5" w14:textId="77777777" w:rsidR="004D0BB2" w:rsidRPr="001A5421" w:rsidRDefault="004D0BB2" w:rsidP="004D0BB2">
      <w:p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 xml:space="preserve">For Treatment Payment, or Health Care Operations: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payment or health care operations. I may also disclose your protected health information for the treatment activities of any health care provider. This too can be done without your written authorization. </w:t>
      </w:r>
    </w:p>
    <w:p w14:paraId="3122B8C3" w14:textId="77777777" w:rsidR="004D0BB2" w:rsidRPr="001A5421" w:rsidRDefault="004D0BB2" w:rsidP="004D0BB2">
      <w:p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Disclosures for treatment purposes are not limited to the minimum necessary standard. Because therapists and other health care providers may need access to the full record and/or full and complete information in order to provide quality care. The word “treatment” includes, among other things, the coordination and management of health care providers with a third party, consultations between health care providers and referrals of a patient for health care from one health care provider to another.</w:t>
      </w:r>
    </w:p>
    <w:p w14:paraId="1C16D3C1" w14:textId="77777777" w:rsidR="004D0BB2" w:rsidRDefault="004D0BB2" w:rsidP="004D0BB2">
      <w:p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 xml:space="preserve">Lawsuits and Disputes: If you are involved in a lawsuit, I may disclose health information in response to a court or administrative order. I may also disclose health information about your child in response to a subpoena, discovery request, or other lawful process by someone else involved in the dispute, but only </w:t>
      </w:r>
      <w:r w:rsidRPr="001A5421">
        <w:rPr>
          <w:rFonts w:ascii="Helvetica" w:hAnsi="Helvetica" w:cs="Times New Roman"/>
          <w:sz w:val="21"/>
          <w:szCs w:val="21"/>
        </w:rPr>
        <w:lastRenderedPageBreak/>
        <w:t>if efforts have been made to tell you about the request or to obtain an order protecting the information reque</w:t>
      </w:r>
      <w:r>
        <w:rPr>
          <w:rFonts w:ascii="Helvetica" w:hAnsi="Helvetica" w:cs="Times New Roman"/>
          <w:sz w:val="21"/>
          <w:szCs w:val="21"/>
        </w:rPr>
        <w:t>sted.</w:t>
      </w:r>
    </w:p>
    <w:p w14:paraId="32C64E75" w14:textId="77777777" w:rsidR="004D0BB2" w:rsidRPr="001A5421" w:rsidRDefault="004D0BB2" w:rsidP="004D0BB2">
      <w:p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III. CERTAIN USES AND DISCLOSURES DO NOT REQUIRE YOUR AUTHORIZATION:</w:t>
      </w:r>
    </w:p>
    <w:p w14:paraId="7CBCB2F2" w14:textId="77777777" w:rsidR="004D0BB2" w:rsidRPr="001A5421" w:rsidRDefault="004D0BB2" w:rsidP="004D0BB2">
      <w:p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Subject to certain limitations in the law, I can use and disclose your PHI without your Authorization for the following reasons:</w:t>
      </w:r>
    </w:p>
    <w:p w14:paraId="6E29E2F3" w14:textId="77777777" w:rsidR="004D0BB2" w:rsidRPr="001A5421" w:rsidRDefault="004D0BB2" w:rsidP="004D0BB2">
      <w:pPr>
        <w:numPr>
          <w:ilvl w:val="0"/>
          <w:numId w:val="1"/>
        </w:num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When disclosure is required by state or federal law, and the use or disclosure complies with and is limited to the relevant requirements of such law.</w:t>
      </w:r>
    </w:p>
    <w:p w14:paraId="57F479FD" w14:textId="77777777" w:rsidR="004D0BB2" w:rsidRPr="001A5421" w:rsidRDefault="004D0BB2" w:rsidP="004D0BB2">
      <w:pPr>
        <w:numPr>
          <w:ilvl w:val="0"/>
          <w:numId w:val="1"/>
        </w:num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For public health activities, including reporting suspected child, elder, or dependent adult abuse, or preventing or reducing a serious threat to anyone’s health or safety.</w:t>
      </w:r>
    </w:p>
    <w:p w14:paraId="58F8C689" w14:textId="77777777" w:rsidR="004D0BB2" w:rsidRPr="001A5421" w:rsidRDefault="004D0BB2" w:rsidP="004D0BB2">
      <w:pPr>
        <w:numPr>
          <w:ilvl w:val="0"/>
          <w:numId w:val="1"/>
        </w:num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For health oversight activities, including audits and investigations.</w:t>
      </w:r>
    </w:p>
    <w:p w14:paraId="5AE557A0" w14:textId="77777777" w:rsidR="004D0BB2" w:rsidRPr="001A5421" w:rsidRDefault="004D0BB2" w:rsidP="004D0BB2">
      <w:pPr>
        <w:numPr>
          <w:ilvl w:val="0"/>
          <w:numId w:val="1"/>
        </w:num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For judicial and administrative proceedings, including responding to a court or administrative order, although my preference is to obtain an Authorization from you before doing so.</w:t>
      </w:r>
    </w:p>
    <w:p w14:paraId="2B5F7782" w14:textId="77777777" w:rsidR="004D0BB2" w:rsidRPr="001A5421" w:rsidRDefault="004D0BB2" w:rsidP="004D0BB2">
      <w:pPr>
        <w:numPr>
          <w:ilvl w:val="0"/>
          <w:numId w:val="1"/>
        </w:num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To coroners or medical examiners, when such individuals are performing duties authorized by law.</w:t>
      </w:r>
    </w:p>
    <w:p w14:paraId="08787CAA" w14:textId="77777777" w:rsidR="004D0BB2" w:rsidRPr="001A5421" w:rsidRDefault="004D0BB2" w:rsidP="004D0BB2">
      <w:p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IV. CERTAIN USES AND DISCLOSURES REQUIRE YOU TO HAVE THE OPPORTUNITY TO OBJECT:</w:t>
      </w:r>
    </w:p>
    <w:p w14:paraId="11532F59" w14:textId="77777777" w:rsidR="004D0BB2" w:rsidRPr="001A5421" w:rsidRDefault="004D0BB2" w:rsidP="004D0BB2">
      <w:pPr>
        <w:numPr>
          <w:ilvl w:val="0"/>
          <w:numId w:val="2"/>
        </w:numPr>
        <w:shd w:val="clear" w:color="auto" w:fill="FFFFFF"/>
        <w:spacing w:before="100" w:beforeAutospacing="1" w:after="100" w:afterAutospacing="1"/>
        <w:rPr>
          <w:rFonts w:ascii="Helvetica" w:eastAsia="Times New Roman" w:hAnsi="Helvetica" w:cs="Times New Roman"/>
          <w:sz w:val="21"/>
          <w:szCs w:val="21"/>
        </w:rPr>
      </w:pPr>
      <w:r w:rsidRPr="001A5421">
        <w:rPr>
          <w:rFonts w:ascii="Helvetica" w:eastAsia="Times New Roman" w:hAnsi="Helvetica" w:cs="Times New Roman"/>
          <w:sz w:val="21"/>
          <w:szCs w:val="21"/>
        </w:rPr>
        <w:t>Disclosures to family, friends, or others. With your authorization I may provide your PHI to a family member, friend, or other person that you indicate is directly involved in your care or the payment for your health care, unless you object in whole or in part. The opportunity to consent may be obtained retroactively in emergency situations.</w:t>
      </w:r>
    </w:p>
    <w:p w14:paraId="3F4C158A" w14:textId="77777777" w:rsidR="004D0BB2" w:rsidRPr="001A5421" w:rsidRDefault="004D0BB2" w:rsidP="004D0BB2">
      <w:p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V. YOU HAVE THE FOLLOWING RIGHTS WITH RESPECT TO YOUR PHI:</w:t>
      </w:r>
    </w:p>
    <w:p w14:paraId="64E32F6A" w14:textId="77777777" w:rsidR="004D0BB2" w:rsidRPr="001A5421" w:rsidRDefault="004D0BB2" w:rsidP="004D0BB2">
      <w:pPr>
        <w:numPr>
          <w:ilvl w:val="0"/>
          <w:numId w:val="3"/>
        </w:num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 xml:space="preserve">The Right to Request Limits on Uses and Disclosures of Your PHI. You have the right to ask me not to use or disclose certain PHI for treatment, payment, or health care operations purposes. I am not required to agree to your request, and I may say “no” if I </w:t>
      </w:r>
      <w:proofErr w:type="gramStart"/>
      <w:r w:rsidRPr="001A5421">
        <w:rPr>
          <w:rFonts w:ascii="Helvetica" w:hAnsi="Helvetica" w:cs="Times New Roman"/>
          <w:sz w:val="21"/>
          <w:szCs w:val="21"/>
        </w:rPr>
        <w:t>believe</w:t>
      </w:r>
      <w:proofErr w:type="gramEnd"/>
      <w:r w:rsidRPr="001A5421">
        <w:rPr>
          <w:rFonts w:ascii="Helvetica" w:hAnsi="Helvetica" w:cs="Times New Roman"/>
          <w:sz w:val="21"/>
          <w:szCs w:val="21"/>
        </w:rPr>
        <w:t xml:space="preserve"> it would affect your health care.</w:t>
      </w:r>
    </w:p>
    <w:p w14:paraId="7A9EDF01" w14:textId="77777777" w:rsidR="004D0BB2" w:rsidRPr="001A5421" w:rsidRDefault="004D0BB2" w:rsidP="004D0BB2">
      <w:pPr>
        <w:numPr>
          <w:ilvl w:val="0"/>
          <w:numId w:val="3"/>
        </w:num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w:t>
      </w:r>
    </w:p>
    <w:p w14:paraId="3BDE1FFA" w14:textId="77777777" w:rsidR="004D0BB2" w:rsidRPr="001A5421" w:rsidRDefault="004D0BB2" w:rsidP="004D0BB2">
      <w:pPr>
        <w:numPr>
          <w:ilvl w:val="0"/>
          <w:numId w:val="3"/>
        </w:num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The Right to Choose How I Send PHI to You. You have the right to ask me to contact you in a specific way (for example, home or office phone) or to send mail to a different address, and I will agree to all reasonable requests.</w:t>
      </w:r>
    </w:p>
    <w:p w14:paraId="537D81FA" w14:textId="77777777" w:rsidR="004D0BB2" w:rsidRPr="001A5421" w:rsidRDefault="004D0BB2" w:rsidP="004D0BB2">
      <w:pPr>
        <w:numPr>
          <w:ilvl w:val="0"/>
          <w:numId w:val="3"/>
        </w:num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 xml:space="preserve">The Right to See and Get Copies of Your PHI. Other than “psychotherapy notes,” you have the right to get an electronic or paper copy of your medical record and other information that I have about you. I will provide you with a copy of your record, or a summary of it, if you agree to receive a summary, within 30 days of receiving your written request, and I may charge a reasonable, </w:t>
      </w:r>
      <w:proofErr w:type="gramStart"/>
      <w:r w:rsidRPr="001A5421">
        <w:rPr>
          <w:rFonts w:ascii="Helvetica" w:hAnsi="Helvetica" w:cs="Times New Roman"/>
          <w:sz w:val="21"/>
          <w:szCs w:val="21"/>
        </w:rPr>
        <w:t>cost based</w:t>
      </w:r>
      <w:proofErr w:type="gramEnd"/>
      <w:r w:rsidRPr="001A5421">
        <w:rPr>
          <w:rFonts w:ascii="Helvetica" w:hAnsi="Helvetica" w:cs="Times New Roman"/>
          <w:sz w:val="21"/>
          <w:szCs w:val="21"/>
        </w:rPr>
        <w:t xml:space="preserve"> fee for doing so.</w:t>
      </w:r>
    </w:p>
    <w:p w14:paraId="10F02A97" w14:textId="77777777" w:rsidR="004D0BB2" w:rsidRPr="001A5421" w:rsidRDefault="004D0BB2" w:rsidP="004D0BB2">
      <w:pPr>
        <w:numPr>
          <w:ilvl w:val="0"/>
          <w:numId w:val="3"/>
        </w:num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 xml:space="preserve">The Right to Get a List of the Disclosures I Have Made. You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w:t>
      </w:r>
      <w:r w:rsidRPr="001A5421">
        <w:rPr>
          <w:rFonts w:ascii="Helvetica" w:hAnsi="Helvetica" w:cs="Times New Roman"/>
          <w:sz w:val="21"/>
          <w:szCs w:val="21"/>
        </w:rPr>
        <w:lastRenderedPageBreak/>
        <w:t xml:space="preserve">time. I will provide the list to you at no charge, but if you make more than one request in the same year, I will charge you a reasonable </w:t>
      </w:r>
      <w:proofErr w:type="gramStart"/>
      <w:r w:rsidRPr="001A5421">
        <w:rPr>
          <w:rFonts w:ascii="Helvetica" w:hAnsi="Helvetica" w:cs="Times New Roman"/>
          <w:sz w:val="21"/>
          <w:szCs w:val="21"/>
        </w:rPr>
        <w:t>cost based</w:t>
      </w:r>
      <w:proofErr w:type="gramEnd"/>
      <w:r w:rsidRPr="001A5421">
        <w:rPr>
          <w:rFonts w:ascii="Helvetica" w:hAnsi="Helvetica" w:cs="Times New Roman"/>
          <w:sz w:val="21"/>
          <w:szCs w:val="21"/>
        </w:rPr>
        <w:t xml:space="preserve"> fee for each additional request.</w:t>
      </w:r>
    </w:p>
    <w:p w14:paraId="689EA35E" w14:textId="77777777" w:rsidR="004D0BB2" w:rsidRPr="001A5421" w:rsidRDefault="004D0BB2" w:rsidP="004D0BB2">
      <w:pPr>
        <w:numPr>
          <w:ilvl w:val="0"/>
          <w:numId w:val="3"/>
        </w:num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p>
    <w:p w14:paraId="28EE360D" w14:textId="77777777" w:rsidR="004D0BB2" w:rsidRPr="001A5421" w:rsidRDefault="004D0BB2" w:rsidP="004D0BB2">
      <w:pPr>
        <w:numPr>
          <w:ilvl w:val="0"/>
          <w:numId w:val="3"/>
        </w:num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The Right to Get a Paper or Electronic Copy of this Notice. You have the right get a paper copy of this Notice, and you have the right to get a copy of this notice by e-mail. And, even if you have agreed to receive this Notice via e-mail, you also have the right to request a paper copy of it.</w:t>
      </w:r>
    </w:p>
    <w:p w14:paraId="559C4F96" w14:textId="77777777" w:rsidR="004D0BB2" w:rsidRDefault="004D0BB2" w:rsidP="004D0BB2">
      <w:pPr>
        <w:shd w:val="clear" w:color="auto" w:fill="FFFFFF"/>
        <w:spacing w:before="100" w:beforeAutospacing="1" w:after="100" w:afterAutospacing="1"/>
        <w:rPr>
          <w:rFonts w:ascii="Helvetica" w:hAnsi="Helvetica" w:cs="Times New Roman"/>
          <w:sz w:val="21"/>
          <w:szCs w:val="21"/>
        </w:rPr>
      </w:pPr>
      <w:r w:rsidRPr="001A5421">
        <w:rPr>
          <w:rFonts w:ascii="Helvetica" w:hAnsi="Helvetica" w:cs="Times New Roman"/>
          <w:sz w:val="21"/>
          <w:szCs w:val="21"/>
        </w:rPr>
        <w:t xml:space="preserve">BY SIGNING </w:t>
      </w:r>
      <w:proofErr w:type="gramStart"/>
      <w:r w:rsidRPr="001A5421">
        <w:rPr>
          <w:rFonts w:ascii="Helvetica" w:hAnsi="Helvetica" w:cs="Times New Roman"/>
          <w:sz w:val="21"/>
          <w:szCs w:val="21"/>
        </w:rPr>
        <w:t>BELOW</w:t>
      </w:r>
      <w:proofErr w:type="gramEnd"/>
      <w:r w:rsidRPr="001A5421">
        <w:rPr>
          <w:rFonts w:ascii="Helvetica" w:hAnsi="Helvetica" w:cs="Times New Roman"/>
          <w:sz w:val="21"/>
          <w:szCs w:val="21"/>
        </w:rPr>
        <w:t xml:space="preserve"> I ACKNOWLEDGE THAT I HAVE READ, UNDERSTOOD AND AGREE TO THE ITEMS CONTAINED IN THIS DOCUMENT.</w:t>
      </w:r>
    </w:p>
    <w:p w14:paraId="68A6168A" w14:textId="77777777" w:rsidR="004D0BB2" w:rsidRPr="007600B0" w:rsidRDefault="004D0BB2" w:rsidP="004D0BB2">
      <w:pPr>
        <w:rPr>
          <w:rFonts w:ascii="Helvetica" w:eastAsia="Times New Roman" w:hAnsi="Helvetica" w:cs="Times New Roman"/>
          <w:i/>
          <w:sz w:val="21"/>
          <w:szCs w:val="21"/>
        </w:rPr>
      </w:pPr>
      <w:r w:rsidRPr="007600B0">
        <w:rPr>
          <w:rFonts w:ascii="Helvetica" w:eastAsia="Times New Roman" w:hAnsi="Helvetica" w:cs="Times New Roman"/>
          <w:i/>
          <w:sz w:val="21"/>
          <w:szCs w:val="21"/>
        </w:rPr>
        <w:t>Client Signature: ________________________________</w:t>
      </w:r>
      <w:r>
        <w:rPr>
          <w:rFonts w:ascii="Helvetica" w:eastAsia="Times New Roman" w:hAnsi="Helvetica" w:cs="Times New Roman"/>
          <w:i/>
          <w:sz w:val="21"/>
          <w:szCs w:val="21"/>
        </w:rPr>
        <w:t>_______</w:t>
      </w:r>
      <w:r w:rsidRPr="007600B0">
        <w:rPr>
          <w:rFonts w:ascii="Helvetica" w:eastAsia="Times New Roman" w:hAnsi="Helvetica" w:cs="Times New Roman"/>
          <w:i/>
          <w:sz w:val="21"/>
          <w:szCs w:val="21"/>
        </w:rPr>
        <w:t>___</w:t>
      </w:r>
      <w:r w:rsidRPr="007600B0">
        <w:rPr>
          <w:rFonts w:ascii="Helvetica" w:eastAsia="Times New Roman" w:hAnsi="Helvetica" w:cs="Times New Roman"/>
          <w:i/>
          <w:sz w:val="21"/>
          <w:szCs w:val="21"/>
        </w:rPr>
        <w:tab/>
        <w:t>Date: ____</w:t>
      </w:r>
      <w:r>
        <w:rPr>
          <w:rFonts w:ascii="Helvetica" w:eastAsia="Times New Roman" w:hAnsi="Helvetica" w:cs="Times New Roman"/>
          <w:i/>
          <w:sz w:val="21"/>
          <w:szCs w:val="21"/>
        </w:rPr>
        <w:t>____________</w:t>
      </w:r>
    </w:p>
    <w:p w14:paraId="46BB9F4C" w14:textId="77777777" w:rsidR="004D0BB2" w:rsidRPr="007600B0" w:rsidRDefault="004D0BB2" w:rsidP="004D0BB2">
      <w:pPr>
        <w:rPr>
          <w:u w:val="single"/>
        </w:rPr>
      </w:pPr>
    </w:p>
    <w:p w14:paraId="26DB076B" w14:textId="76131592" w:rsidR="004D0BB2" w:rsidRPr="001A5421" w:rsidRDefault="00E0239B" w:rsidP="004D0BB2">
      <w:pPr>
        <w:shd w:val="clear" w:color="auto" w:fill="FFFFFF"/>
        <w:spacing w:before="100" w:beforeAutospacing="1" w:after="100" w:afterAutospacing="1"/>
        <w:rPr>
          <w:rFonts w:ascii="Helvetica" w:hAnsi="Helvetica" w:cs="Times New Roman"/>
          <w:sz w:val="21"/>
          <w:szCs w:val="21"/>
        </w:rPr>
      </w:pPr>
      <w:r w:rsidRPr="00E0239B">
        <w:rPr>
          <w:rFonts w:ascii="Helvetica" w:hAnsi="Helvetica" w:cs="Times New Roman"/>
          <w:i/>
          <w:iCs/>
          <w:sz w:val="21"/>
          <w:szCs w:val="21"/>
        </w:rPr>
        <w:t>Legal Guardian Signature:</w:t>
      </w:r>
      <w:r>
        <w:rPr>
          <w:rFonts w:ascii="Helvetica" w:hAnsi="Helvetica" w:cs="Times New Roman"/>
          <w:sz w:val="21"/>
          <w:szCs w:val="21"/>
        </w:rPr>
        <w:t xml:space="preserve"> ___________________________________          </w:t>
      </w:r>
      <w:r w:rsidRPr="00E0239B">
        <w:rPr>
          <w:rFonts w:ascii="Helvetica" w:hAnsi="Helvetica" w:cs="Times New Roman"/>
          <w:i/>
          <w:iCs/>
          <w:sz w:val="21"/>
          <w:szCs w:val="21"/>
        </w:rPr>
        <w:t>Date</w:t>
      </w:r>
      <w:r>
        <w:rPr>
          <w:rFonts w:ascii="Helvetica" w:hAnsi="Helvetica" w:cs="Times New Roman"/>
          <w:sz w:val="21"/>
          <w:szCs w:val="21"/>
        </w:rPr>
        <w:t>: ________________</w:t>
      </w:r>
    </w:p>
    <w:p w14:paraId="3BB8616C" w14:textId="77777777" w:rsidR="004D0BB2" w:rsidRPr="001A5421" w:rsidRDefault="004D0BB2" w:rsidP="004D0BB2">
      <w:pPr>
        <w:rPr>
          <w:rFonts w:ascii="Helvetica" w:eastAsia="Times New Roman" w:hAnsi="Helvetica" w:cs="Times New Roman"/>
          <w:sz w:val="21"/>
          <w:szCs w:val="21"/>
        </w:rPr>
      </w:pPr>
      <w:r w:rsidRPr="001A5421">
        <w:rPr>
          <w:rFonts w:ascii="Helvetica" w:eastAsia="Times New Roman" w:hAnsi="Helvetica" w:cs="Times New Roman"/>
          <w:sz w:val="21"/>
          <w:szCs w:val="21"/>
        </w:rPr>
        <w:br/>
      </w:r>
    </w:p>
    <w:p w14:paraId="2B7E4600" w14:textId="77777777" w:rsidR="004D0BB2" w:rsidRPr="001A5421" w:rsidRDefault="004D0BB2" w:rsidP="004D0BB2"/>
    <w:p w14:paraId="4AD0C5E1" w14:textId="77777777" w:rsidR="004D0BB2" w:rsidRDefault="004D0BB2"/>
    <w:sectPr w:rsidR="004D0BB2" w:rsidSect="007D2F21">
      <w:headerReference w:type="default" r:id="rId5"/>
      <w:pgSz w:w="12240" w:h="15840"/>
      <w:pgMar w:top="1008" w:right="1296" w:bottom="93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38B5" w14:textId="77777777" w:rsidR="00DA6620" w:rsidRPr="00DF09A5" w:rsidRDefault="00E0239B" w:rsidP="00DA6620">
    <w:pPr>
      <w:pStyle w:val="Header"/>
      <w:jc w:val="center"/>
      <w:rPr>
        <w:rFonts w:asciiTheme="majorHAnsi" w:hAnsiTheme="majorHAnsi"/>
        <w:b/>
        <w:sz w:val="22"/>
      </w:rPr>
    </w:pPr>
    <w:r>
      <w:rPr>
        <w:rFonts w:asciiTheme="majorHAnsi" w:hAnsiTheme="majorHAnsi"/>
        <w:b/>
        <w:sz w:val="22"/>
      </w:rPr>
      <w:t>Ali Waltien, MA</w:t>
    </w:r>
    <w:r w:rsidRPr="00DF09A5">
      <w:rPr>
        <w:rFonts w:asciiTheme="majorHAnsi" w:hAnsiTheme="majorHAnsi"/>
        <w:b/>
        <w:sz w:val="22"/>
      </w:rPr>
      <w:t>, LLC</w:t>
    </w:r>
  </w:p>
  <w:p w14:paraId="6E9C2EE6" w14:textId="77777777" w:rsidR="00DA6620" w:rsidRDefault="00E0239B" w:rsidP="00DA6620">
    <w:pPr>
      <w:pStyle w:val="Header"/>
      <w:jc w:val="center"/>
      <w:rPr>
        <w:rFonts w:asciiTheme="majorHAnsi" w:hAnsiTheme="majorHAnsi"/>
        <w:b/>
        <w:sz w:val="18"/>
      </w:rPr>
    </w:pPr>
    <w:r>
      <w:rPr>
        <w:rFonts w:asciiTheme="majorHAnsi" w:hAnsiTheme="majorHAnsi"/>
        <w:b/>
        <w:sz w:val="18"/>
      </w:rPr>
      <w:t>802-343-0901</w:t>
    </w:r>
  </w:p>
  <w:p w14:paraId="78C021C4" w14:textId="77777777" w:rsidR="00DA6620" w:rsidRDefault="00E0239B" w:rsidP="00DA6620">
    <w:pPr>
      <w:pStyle w:val="Header"/>
      <w:jc w:val="center"/>
      <w:rPr>
        <w:rFonts w:asciiTheme="majorHAnsi" w:hAnsiTheme="majorHAnsi"/>
        <w:b/>
        <w:sz w:val="18"/>
      </w:rPr>
    </w:pPr>
    <w:hyperlink r:id="rId1" w:history="1">
      <w:r w:rsidRPr="00360226">
        <w:rPr>
          <w:rStyle w:val="Hyperlink"/>
          <w:rFonts w:asciiTheme="majorHAnsi" w:hAnsiTheme="majorHAnsi"/>
          <w:b/>
          <w:sz w:val="18"/>
        </w:rPr>
        <w:t>AWaltien@gmail.com</w:t>
      </w:r>
    </w:hyperlink>
  </w:p>
  <w:p w14:paraId="7DDC51E9" w14:textId="77777777" w:rsidR="00DA6620" w:rsidRDefault="00E0239B" w:rsidP="00DA6620">
    <w:pPr>
      <w:pStyle w:val="Header"/>
      <w:jc w:val="center"/>
      <w:rPr>
        <w:rFonts w:asciiTheme="majorHAnsi" w:hAnsiTheme="majorHAnsi"/>
        <w:b/>
        <w:sz w:val="18"/>
      </w:rPr>
    </w:pPr>
  </w:p>
  <w:p w14:paraId="083F65A3" w14:textId="77777777" w:rsidR="00DA6620" w:rsidRDefault="00E0239B" w:rsidP="00DA6620">
    <w:pPr>
      <w:pStyle w:val="Header"/>
      <w:jc w:val="center"/>
      <w:rPr>
        <w:rFonts w:asciiTheme="majorHAnsi" w:hAnsiTheme="majorHAnsi"/>
        <w:b/>
        <w:sz w:val="18"/>
      </w:rPr>
    </w:pPr>
    <w:r>
      <w:rPr>
        <w:rFonts w:asciiTheme="majorHAnsi" w:hAnsiTheme="majorHAnsi"/>
        <w:b/>
        <w:sz w:val="18"/>
      </w:rPr>
      <w:t>Notice of Privacy Practices</w:t>
    </w:r>
  </w:p>
  <w:p w14:paraId="032AD9C9" w14:textId="77777777" w:rsidR="00DA6620" w:rsidRDefault="00E02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873"/>
    <w:multiLevelType w:val="multilevel"/>
    <w:tmpl w:val="99E6A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020837"/>
    <w:multiLevelType w:val="multilevel"/>
    <w:tmpl w:val="9996C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D8643D"/>
    <w:multiLevelType w:val="multilevel"/>
    <w:tmpl w:val="983E2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B2"/>
    <w:rsid w:val="004D0BB2"/>
    <w:rsid w:val="00E02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CC5876"/>
  <w15:chartTrackingRefBased/>
  <w15:docId w15:val="{784AECF5-9396-FF42-9B8B-3AA2DE15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BB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BB2"/>
    <w:pPr>
      <w:tabs>
        <w:tab w:val="center" w:pos="4320"/>
        <w:tab w:val="right" w:pos="8640"/>
      </w:tabs>
    </w:pPr>
  </w:style>
  <w:style w:type="character" w:customStyle="1" w:styleId="HeaderChar">
    <w:name w:val="Header Char"/>
    <w:basedOn w:val="DefaultParagraphFont"/>
    <w:link w:val="Header"/>
    <w:uiPriority w:val="99"/>
    <w:rsid w:val="004D0BB2"/>
    <w:rPr>
      <w:rFonts w:eastAsiaTheme="minorEastAsia"/>
    </w:rPr>
  </w:style>
  <w:style w:type="character" w:styleId="Hyperlink">
    <w:name w:val="Hyperlink"/>
    <w:basedOn w:val="DefaultParagraphFont"/>
    <w:uiPriority w:val="99"/>
    <w:unhideWhenUsed/>
    <w:rsid w:val="004D0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hyperlink" Target="mailto:AWalti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1164</Words>
  <Characters>6640</Characters>
  <Application>Microsoft Office Word</Application>
  <DocSecurity>0</DocSecurity>
  <Lines>55</Lines>
  <Paragraphs>15</Paragraphs>
  <ScaleCrop>false</ScaleCrop>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2021-11-04T01:06:00Z</dcterms:created>
  <dcterms:modified xsi:type="dcterms:W3CDTF">2021-11-04T01:09:00Z</dcterms:modified>
</cp:coreProperties>
</file>